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FB94A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9932E3" w14:paraId="608DDCC0" w14:textId="77777777" w:rsidTr="009932E3">
        <w:tc>
          <w:tcPr>
            <w:tcW w:w="2268" w:type="dxa"/>
            <w:shd w:val="clear" w:color="auto" w:fill="auto"/>
          </w:tcPr>
          <w:p w14:paraId="5C243FF2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75B60E9D" w14:textId="1805CC4F" w:rsidR="009932E3" w:rsidRDefault="009932E3" w:rsidP="009932E3">
            <w:pPr>
              <w:spacing w:after="0"/>
            </w:pPr>
            <w:r>
              <w:t>2</w:t>
            </w:r>
            <w:r w:rsidR="006D01DE">
              <w:t>2</w:t>
            </w:r>
            <w:r>
              <w:t>2</w:t>
            </w:r>
            <w:r w:rsidR="006D01DE">
              <w:t>3</w:t>
            </w:r>
            <w:r>
              <w:t>.</w:t>
            </w:r>
            <w:r w:rsidR="00C17840">
              <w:t>1</w:t>
            </w:r>
            <w:r w:rsidR="00FD2121">
              <w:t>.</w:t>
            </w:r>
            <w:r w:rsidR="008859E4">
              <w:t>2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645B85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62B2742" w14:textId="027D16EF" w:rsidR="009932E3" w:rsidRDefault="009932E3" w:rsidP="009932E3">
            <w:pPr>
              <w:spacing w:after="0"/>
            </w:pPr>
            <w:r>
              <w:t>PLASC (202</w:t>
            </w:r>
            <w:r w:rsidR="00677854">
              <w:t>2</w:t>
            </w:r>
            <w:r>
              <w:t>)</w:t>
            </w:r>
          </w:p>
        </w:tc>
      </w:tr>
      <w:tr w:rsidR="009932E3" w14:paraId="3E73E68E" w14:textId="77777777" w:rsidTr="009932E3">
        <w:tc>
          <w:tcPr>
            <w:tcW w:w="2268" w:type="dxa"/>
            <w:shd w:val="clear" w:color="auto" w:fill="auto"/>
          </w:tcPr>
          <w:p w14:paraId="3D5AA06B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58C90D93" w14:textId="00A74BB1" w:rsidR="009932E3" w:rsidRDefault="009932E3" w:rsidP="009932E3">
            <w:pPr>
              <w:spacing w:after="0"/>
            </w:pPr>
            <w:r>
              <w:t>2</w:t>
            </w:r>
            <w:r w:rsidR="006D01DE">
              <w:t>2</w:t>
            </w:r>
            <w:r>
              <w:t>2</w:t>
            </w:r>
            <w:r w:rsidR="006D01DE">
              <w:t>3</w:t>
            </w:r>
            <w:r>
              <w:t>.</w:t>
            </w:r>
            <w:r w:rsidR="00154158">
              <w:t>1</w:t>
            </w:r>
            <w:r>
              <w:t>.</w:t>
            </w:r>
            <w:r w:rsidR="006D01DE">
              <w:t>0</w:t>
            </w:r>
          </w:p>
        </w:tc>
        <w:tc>
          <w:tcPr>
            <w:tcW w:w="3490" w:type="dxa"/>
            <w:vMerge/>
            <w:shd w:val="clear" w:color="auto" w:fill="auto"/>
          </w:tcPr>
          <w:p w14:paraId="341A9F0A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C5405EA" w14:textId="682EC55A" w:rsidR="009932E3" w:rsidRDefault="009932E3" w:rsidP="009932E3">
            <w:pPr>
              <w:spacing w:after="0"/>
            </w:pPr>
            <w:r>
              <w:t>EOTAS (202</w:t>
            </w:r>
            <w:r w:rsidR="00677854">
              <w:t>2</w:t>
            </w:r>
            <w:r>
              <w:t>)</w:t>
            </w:r>
          </w:p>
        </w:tc>
      </w:tr>
      <w:tr w:rsidR="005E0895" w14:paraId="2D4408F1" w14:textId="77777777" w:rsidTr="009932E3">
        <w:tc>
          <w:tcPr>
            <w:tcW w:w="2268" w:type="dxa"/>
            <w:vMerge w:val="restart"/>
            <w:shd w:val="clear" w:color="auto" w:fill="auto"/>
          </w:tcPr>
          <w:p w14:paraId="7F60BBDC" w14:textId="77777777" w:rsidR="005E0895" w:rsidRPr="009932E3" w:rsidRDefault="005E0895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Specification versions</w:t>
            </w:r>
          </w:p>
        </w:tc>
        <w:tc>
          <w:tcPr>
            <w:tcW w:w="4671" w:type="dxa"/>
            <w:vMerge w:val="restart"/>
            <w:shd w:val="clear" w:color="auto" w:fill="auto"/>
          </w:tcPr>
          <w:p w14:paraId="3D13E4CD" w14:textId="5F0844F9" w:rsidR="005E0895" w:rsidRPr="0070327F" w:rsidRDefault="005E0895" w:rsidP="009932E3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Post-16 Wales Oct 2022 Spec v1.0, SWAC </w:t>
            </w:r>
            <w:r w:rsidR="00A86588">
              <w:rPr>
                <w:lang w:val="fr-FR"/>
              </w:rPr>
              <w:t xml:space="preserve">Nov </w:t>
            </w:r>
            <w:r>
              <w:rPr>
                <w:lang w:val="fr-FR"/>
              </w:rPr>
              <w:t>2022</w:t>
            </w:r>
            <w:r w:rsidR="00203863">
              <w:rPr>
                <w:lang w:val="fr-FR"/>
              </w:rPr>
              <w:t xml:space="preserve"> Specification </w:t>
            </w:r>
            <w:r>
              <w:rPr>
                <w:lang w:val="fr-FR"/>
              </w:rPr>
              <w:t xml:space="preserve"> v1.0</w:t>
            </w:r>
          </w:p>
        </w:tc>
        <w:tc>
          <w:tcPr>
            <w:tcW w:w="3490" w:type="dxa"/>
            <w:vMerge/>
            <w:shd w:val="clear" w:color="auto" w:fill="auto"/>
          </w:tcPr>
          <w:p w14:paraId="3F3D6C4E" w14:textId="77777777" w:rsidR="005E0895" w:rsidRPr="0070327F" w:rsidRDefault="005E0895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3270D264" w14:textId="2BEDE0F3" w:rsidR="005E0895" w:rsidRDefault="005E0895" w:rsidP="009932E3">
            <w:pPr>
              <w:spacing w:after="0"/>
            </w:pPr>
            <w:r>
              <w:t>Post 16 (2022)</w:t>
            </w:r>
          </w:p>
        </w:tc>
      </w:tr>
      <w:tr w:rsidR="005E0895" w14:paraId="50109EB1" w14:textId="77777777" w:rsidTr="009932E3">
        <w:tc>
          <w:tcPr>
            <w:tcW w:w="2268" w:type="dxa"/>
            <w:vMerge/>
            <w:shd w:val="clear" w:color="auto" w:fill="auto"/>
          </w:tcPr>
          <w:p w14:paraId="0268B033" w14:textId="77777777" w:rsidR="005E0895" w:rsidRPr="009932E3" w:rsidRDefault="005E0895" w:rsidP="009932E3">
            <w:pPr>
              <w:spacing w:after="0"/>
              <w:rPr>
                <w:b/>
              </w:rPr>
            </w:pPr>
          </w:p>
        </w:tc>
        <w:tc>
          <w:tcPr>
            <w:tcW w:w="4671" w:type="dxa"/>
            <w:vMerge/>
            <w:shd w:val="clear" w:color="auto" w:fill="auto"/>
          </w:tcPr>
          <w:p w14:paraId="053C38B9" w14:textId="77777777" w:rsidR="005E0895" w:rsidRDefault="005E0895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vMerge/>
            <w:shd w:val="clear" w:color="auto" w:fill="auto"/>
          </w:tcPr>
          <w:p w14:paraId="7258BA6B" w14:textId="77777777" w:rsidR="005E0895" w:rsidRPr="0070327F" w:rsidRDefault="005E0895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50F487F5" w14:textId="475BDBA6" w:rsidR="005E0895" w:rsidRDefault="005E0895" w:rsidP="009932E3">
            <w:pPr>
              <w:spacing w:after="0"/>
            </w:pPr>
            <w:r>
              <w:t>NDC (2022)</w:t>
            </w:r>
          </w:p>
        </w:tc>
      </w:tr>
      <w:tr w:rsidR="009932E3" w14:paraId="69780BA1" w14:textId="77777777" w:rsidTr="009932E3">
        <w:tc>
          <w:tcPr>
            <w:tcW w:w="2268" w:type="dxa"/>
            <w:shd w:val="clear" w:color="auto" w:fill="auto"/>
          </w:tcPr>
          <w:p w14:paraId="2617CB63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79E25387" w14:textId="18203DEC" w:rsidR="009932E3" w:rsidRDefault="00985C84" w:rsidP="009932E3">
            <w:pPr>
              <w:spacing w:after="0"/>
            </w:pPr>
            <w:r>
              <w:t>06</w:t>
            </w:r>
            <w:r w:rsidR="009932E3">
              <w:t>/</w:t>
            </w:r>
            <w:r>
              <w:t>10</w:t>
            </w:r>
            <w:r w:rsidR="009932E3">
              <w:t>/202</w:t>
            </w:r>
            <w:r w:rsidR="007B3552">
              <w:t>2</w:t>
            </w:r>
          </w:p>
        </w:tc>
        <w:tc>
          <w:tcPr>
            <w:tcW w:w="3490" w:type="dxa"/>
            <w:vMerge/>
            <w:shd w:val="clear" w:color="auto" w:fill="auto"/>
          </w:tcPr>
          <w:p w14:paraId="7AAB5594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19FF1291" w14:textId="08B53EC1" w:rsidR="009932E3" w:rsidRDefault="009932E3" w:rsidP="009932E3">
            <w:pPr>
              <w:spacing w:after="0"/>
            </w:pPr>
            <w:r>
              <w:t>SWAC (202</w:t>
            </w:r>
            <w:r w:rsidR="00677854">
              <w:t>2</w:t>
            </w:r>
            <w:r>
              <w:t>)</w:t>
            </w:r>
          </w:p>
        </w:tc>
      </w:tr>
      <w:tr w:rsidR="009932E3" w14:paraId="350748C9" w14:textId="77777777" w:rsidTr="009932E3">
        <w:tc>
          <w:tcPr>
            <w:tcW w:w="2268" w:type="dxa"/>
            <w:shd w:val="clear" w:color="auto" w:fill="auto"/>
          </w:tcPr>
          <w:p w14:paraId="3D632037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Reason for release</w:t>
            </w:r>
          </w:p>
        </w:tc>
        <w:tc>
          <w:tcPr>
            <w:tcW w:w="4671" w:type="dxa"/>
            <w:shd w:val="clear" w:color="auto" w:fill="auto"/>
          </w:tcPr>
          <w:p w14:paraId="1ED7BA12" w14:textId="5BCDF668" w:rsidR="009932E3" w:rsidRDefault="0061086B" w:rsidP="0061086B">
            <w:pPr>
              <w:spacing w:after="0"/>
            </w:pPr>
            <w:r>
              <w:t>Streamlined $AcademicYear to be set consistently across collections (solution to recurring r1543 problem). Updated lookup XML files accordingly</w:t>
            </w:r>
          </w:p>
        </w:tc>
        <w:tc>
          <w:tcPr>
            <w:tcW w:w="3490" w:type="dxa"/>
            <w:vMerge/>
            <w:shd w:val="clear" w:color="auto" w:fill="auto"/>
          </w:tcPr>
          <w:p w14:paraId="550A0115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BD85379" w14:textId="0ED2F950" w:rsidR="009932E3" w:rsidRDefault="009932E3" w:rsidP="009932E3">
            <w:pPr>
              <w:spacing w:after="0"/>
            </w:pPr>
            <w:r>
              <w:t>SWAC HR (202</w:t>
            </w:r>
            <w:r w:rsidR="00677854">
              <w:t>2</w:t>
            </w:r>
            <w:r>
              <w:t>)</w:t>
            </w:r>
          </w:p>
        </w:tc>
      </w:tr>
    </w:tbl>
    <w:p w14:paraId="73801C5C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Validation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9932E3" w14:paraId="50D0B379" w14:textId="77777777" w:rsidTr="009932E3">
        <w:tc>
          <w:tcPr>
            <w:tcW w:w="4535" w:type="dxa"/>
            <w:shd w:val="clear" w:color="auto" w:fill="C0C0C0"/>
          </w:tcPr>
          <w:p w14:paraId="14CCF15B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1553F452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Changes</w:t>
            </w:r>
          </w:p>
        </w:tc>
      </w:tr>
      <w:tr w:rsidR="00381E87" w14:paraId="679B98D9" w14:textId="77777777" w:rsidTr="009932E3">
        <w:tc>
          <w:tcPr>
            <w:tcW w:w="4535" w:type="dxa"/>
            <w:shd w:val="clear" w:color="auto" w:fill="auto"/>
          </w:tcPr>
          <w:p w14:paraId="40679074" w14:textId="5D4AD22E" w:rsidR="00381E87" w:rsidRDefault="00381E87" w:rsidP="009932E3">
            <w:pPr>
              <w:spacing w:after="0"/>
            </w:pPr>
            <w:r>
              <w:t>EthnicityCodes.xml</w:t>
            </w:r>
          </w:p>
        </w:tc>
        <w:tc>
          <w:tcPr>
            <w:tcW w:w="9564" w:type="dxa"/>
            <w:shd w:val="clear" w:color="auto" w:fill="auto"/>
          </w:tcPr>
          <w:p w14:paraId="601D859C" w14:textId="24556B56" w:rsidR="00381E87" w:rsidRDefault="00686D9F" w:rsidP="009932E3">
            <w:pPr>
              <w:spacing w:after="0"/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The 2021 codes have been removed and the 2022 codes remain</w:t>
            </w:r>
          </w:p>
        </w:tc>
      </w:tr>
      <w:tr w:rsidR="009932E3" w14:paraId="24B9A334" w14:textId="77777777" w:rsidTr="009932E3">
        <w:tc>
          <w:tcPr>
            <w:tcW w:w="4535" w:type="dxa"/>
            <w:shd w:val="clear" w:color="auto" w:fill="auto"/>
          </w:tcPr>
          <w:p w14:paraId="7181FFF2" w14:textId="77777777" w:rsidR="009932E3" w:rsidRDefault="009932E3" w:rsidP="009932E3">
            <w:pPr>
              <w:spacing w:after="0"/>
            </w:pPr>
            <w:r>
              <w:t>HTMLPresentation_cy.xslt</w:t>
            </w:r>
          </w:p>
        </w:tc>
        <w:tc>
          <w:tcPr>
            <w:tcW w:w="9564" w:type="dxa"/>
            <w:shd w:val="clear" w:color="auto" w:fill="auto"/>
          </w:tcPr>
          <w:p w14:paraId="2344E2B3" w14:textId="230AB2E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0406D6B" w14:textId="77777777" w:rsidTr="009932E3">
        <w:tc>
          <w:tcPr>
            <w:tcW w:w="4535" w:type="dxa"/>
            <w:shd w:val="clear" w:color="auto" w:fill="auto"/>
          </w:tcPr>
          <w:p w14:paraId="00B6C1E2" w14:textId="77777777" w:rsidR="009932E3" w:rsidRDefault="009932E3" w:rsidP="009932E3">
            <w:pPr>
              <w:spacing w:after="0"/>
            </w:pPr>
            <w:r>
              <w:t>HTMLPresentation_en.xslt</w:t>
            </w:r>
          </w:p>
        </w:tc>
        <w:tc>
          <w:tcPr>
            <w:tcW w:w="9564" w:type="dxa"/>
            <w:shd w:val="clear" w:color="auto" w:fill="auto"/>
          </w:tcPr>
          <w:p w14:paraId="7E38B338" w14:textId="4F28D74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8A83D90" w14:textId="77777777" w:rsidTr="009932E3">
        <w:tc>
          <w:tcPr>
            <w:tcW w:w="4535" w:type="dxa"/>
            <w:shd w:val="clear" w:color="auto" w:fill="auto"/>
          </w:tcPr>
          <w:p w14:paraId="22B293D7" w14:textId="77777777" w:rsidR="009932E3" w:rsidRDefault="009932E3" w:rsidP="009932E3">
            <w:pPr>
              <w:spacing w:after="0"/>
            </w:pPr>
            <w:r>
              <w:t>KSValues.xml</w:t>
            </w:r>
          </w:p>
        </w:tc>
        <w:tc>
          <w:tcPr>
            <w:tcW w:w="9564" w:type="dxa"/>
            <w:shd w:val="clear" w:color="auto" w:fill="auto"/>
          </w:tcPr>
          <w:p w14:paraId="37DE5D26" w14:textId="19B9C86B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BC64C5E" w14:textId="77777777" w:rsidTr="009932E3">
        <w:tc>
          <w:tcPr>
            <w:tcW w:w="4535" w:type="dxa"/>
            <w:shd w:val="clear" w:color="auto" w:fill="auto"/>
          </w:tcPr>
          <w:p w14:paraId="194EB773" w14:textId="77777777" w:rsidR="009932E3" w:rsidRDefault="009932E3" w:rsidP="009932E3">
            <w:pPr>
              <w:spacing w:after="0"/>
            </w:pPr>
            <w:r>
              <w:t>LanguageCodes.xml</w:t>
            </w:r>
          </w:p>
        </w:tc>
        <w:tc>
          <w:tcPr>
            <w:tcW w:w="9564" w:type="dxa"/>
            <w:shd w:val="clear" w:color="auto" w:fill="auto"/>
          </w:tcPr>
          <w:p w14:paraId="7BE06D19" w14:textId="43181FCE" w:rsidR="009932E3" w:rsidRDefault="00AC1742" w:rsidP="009932E3">
            <w:pPr>
              <w:spacing w:after="0"/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The 2021 codes have been removed and the 2022 codes remain</w:t>
            </w:r>
          </w:p>
        </w:tc>
      </w:tr>
      <w:tr w:rsidR="009932E3" w14:paraId="09CE0CA9" w14:textId="77777777" w:rsidTr="009932E3">
        <w:tc>
          <w:tcPr>
            <w:tcW w:w="4535" w:type="dxa"/>
            <w:shd w:val="clear" w:color="auto" w:fill="auto"/>
          </w:tcPr>
          <w:p w14:paraId="316CAEC1" w14:textId="77777777" w:rsidR="009932E3" w:rsidRDefault="009932E3" w:rsidP="009932E3">
            <w:pPr>
              <w:spacing w:after="0"/>
            </w:pPr>
            <w:r>
              <w:t>LearningActivities.xml</w:t>
            </w:r>
          </w:p>
        </w:tc>
        <w:tc>
          <w:tcPr>
            <w:tcW w:w="9564" w:type="dxa"/>
            <w:shd w:val="clear" w:color="auto" w:fill="auto"/>
          </w:tcPr>
          <w:p w14:paraId="3178FEA7" w14:textId="5209F126" w:rsidR="009932E3" w:rsidRDefault="00AC1742" w:rsidP="009932E3">
            <w:pPr>
              <w:spacing w:after="0"/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The 2021 codes have been removed and the 2022 codes have been changed to have the &lt;AcademicYear&gt; value of 2021, to match the new $AcademicYear value for P16</w:t>
            </w:r>
          </w:p>
        </w:tc>
      </w:tr>
      <w:tr w:rsidR="009932E3" w14:paraId="7897762F" w14:textId="77777777" w:rsidTr="009932E3">
        <w:tc>
          <w:tcPr>
            <w:tcW w:w="4535" w:type="dxa"/>
            <w:shd w:val="clear" w:color="auto" w:fill="auto"/>
          </w:tcPr>
          <w:p w14:paraId="40C86784" w14:textId="77777777" w:rsidR="009932E3" w:rsidRDefault="009932E3" w:rsidP="009932E3">
            <w:pPr>
              <w:spacing w:after="0"/>
            </w:pPr>
            <w:r>
              <w:t>LearningActivityProviders.xml</w:t>
            </w:r>
          </w:p>
        </w:tc>
        <w:tc>
          <w:tcPr>
            <w:tcW w:w="9564" w:type="dxa"/>
            <w:shd w:val="clear" w:color="auto" w:fill="auto"/>
          </w:tcPr>
          <w:p w14:paraId="63380EAA" w14:textId="05A16EA5" w:rsidR="009932E3" w:rsidRDefault="00342179" w:rsidP="009932E3">
            <w:pPr>
              <w:spacing w:after="0"/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The 2021 codes have been removed and the 2022 codes have been changed to have the &lt;AcademicYear&gt; value of 2021, to match the new $AcademicYear value for P16</w:t>
            </w:r>
          </w:p>
        </w:tc>
      </w:tr>
      <w:tr w:rsidR="009932E3" w14:paraId="5AD73565" w14:textId="77777777" w:rsidTr="009932E3">
        <w:tc>
          <w:tcPr>
            <w:tcW w:w="4535" w:type="dxa"/>
            <w:shd w:val="clear" w:color="auto" w:fill="auto"/>
          </w:tcPr>
          <w:p w14:paraId="659DCE86" w14:textId="77777777" w:rsidR="009932E3" w:rsidRDefault="009932E3" w:rsidP="009932E3">
            <w:pPr>
              <w:spacing w:after="0"/>
            </w:pPr>
            <w:r>
              <w:t>Programmes.xml</w:t>
            </w:r>
          </w:p>
        </w:tc>
        <w:tc>
          <w:tcPr>
            <w:tcW w:w="9564" w:type="dxa"/>
            <w:shd w:val="clear" w:color="auto" w:fill="auto"/>
          </w:tcPr>
          <w:p w14:paraId="7208E8C8" w14:textId="5BE154CA" w:rsidR="009932E3" w:rsidRDefault="00342179" w:rsidP="009932E3">
            <w:pPr>
              <w:spacing w:after="0"/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The 2021 codes have been removed and the 2022 codes have been changed to have the &lt;AcademicYear&gt; value of 2021, to match the new $AcademicYear value for P16</w:t>
            </w:r>
          </w:p>
        </w:tc>
      </w:tr>
      <w:tr w:rsidR="009932E3" w14:paraId="705244A7" w14:textId="77777777" w:rsidTr="009932E3">
        <w:tc>
          <w:tcPr>
            <w:tcW w:w="4535" w:type="dxa"/>
            <w:shd w:val="clear" w:color="auto" w:fill="auto"/>
          </w:tcPr>
          <w:p w14:paraId="0D283D89" w14:textId="77777777" w:rsidR="009932E3" w:rsidRDefault="009932E3" w:rsidP="009932E3">
            <w:pPr>
              <w:spacing w:after="0"/>
            </w:pPr>
            <w:r>
              <w:t>SubjectCodes.xml</w:t>
            </w:r>
          </w:p>
        </w:tc>
        <w:tc>
          <w:tcPr>
            <w:tcW w:w="9564" w:type="dxa"/>
            <w:shd w:val="clear" w:color="auto" w:fill="auto"/>
          </w:tcPr>
          <w:p w14:paraId="5BCD5C14" w14:textId="1AEB759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733CCBE8" w14:textId="77777777" w:rsidTr="009932E3">
        <w:tc>
          <w:tcPr>
            <w:tcW w:w="4535" w:type="dxa"/>
            <w:shd w:val="clear" w:color="auto" w:fill="auto"/>
          </w:tcPr>
          <w:p w14:paraId="1F20AF42" w14:textId="77777777" w:rsidR="009932E3" w:rsidRDefault="009932E3" w:rsidP="009932E3">
            <w:pPr>
              <w:spacing w:after="0"/>
            </w:pPr>
            <w:r>
              <w:t>ValidationContent_cy.xml</w:t>
            </w:r>
          </w:p>
        </w:tc>
        <w:tc>
          <w:tcPr>
            <w:tcW w:w="9564" w:type="dxa"/>
            <w:shd w:val="clear" w:color="auto" w:fill="auto"/>
          </w:tcPr>
          <w:p w14:paraId="43F042BB" w14:textId="0CC949C0" w:rsidR="009932E3" w:rsidRDefault="00140ED3" w:rsidP="009932E3">
            <w:pPr>
              <w:spacing w:after="0"/>
            </w:pPr>
            <w:r>
              <w:t>None</w:t>
            </w:r>
          </w:p>
        </w:tc>
      </w:tr>
      <w:tr w:rsidR="009932E3" w14:paraId="048F16E8" w14:textId="77777777" w:rsidTr="009932E3">
        <w:tc>
          <w:tcPr>
            <w:tcW w:w="4535" w:type="dxa"/>
            <w:shd w:val="clear" w:color="auto" w:fill="auto"/>
          </w:tcPr>
          <w:p w14:paraId="7E678A86" w14:textId="77777777" w:rsidR="009932E3" w:rsidRDefault="009932E3" w:rsidP="009932E3">
            <w:pPr>
              <w:spacing w:after="0"/>
            </w:pPr>
            <w:r>
              <w:t>ValidationContent_en.xml</w:t>
            </w:r>
          </w:p>
        </w:tc>
        <w:tc>
          <w:tcPr>
            <w:tcW w:w="9564" w:type="dxa"/>
            <w:shd w:val="clear" w:color="auto" w:fill="auto"/>
          </w:tcPr>
          <w:p w14:paraId="653A31A3" w14:textId="53FC12E6" w:rsidR="009932E3" w:rsidRDefault="00140ED3" w:rsidP="009932E3">
            <w:pPr>
              <w:spacing w:after="0"/>
            </w:pPr>
            <w:r>
              <w:t>None</w:t>
            </w:r>
          </w:p>
        </w:tc>
      </w:tr>
      <w:tr w:rsidR="009932E3" w14:paraId="61817794" w14:textId="77777777" w:rsidTr="009932E3">
        <w:tc>
          <w:tcPr>
            <w:tcW w:w="4535" w:type="dxa"/>
            <w:shd w:val="clear" w:color="auto" w:fill="auto"/>
          </w:tcPr>
          <w:p w14:paraId="006E69D9" w14:textId="77777777" w:rsidR="009932E3" w:rsidRDefault="009932E3" w:rsidP="009932E3">
            <w:pPr>
              <w:spacing w:after="0"/>
            </w:pPr>
            <w:r>
              <w:t>ValidationLearningActivities.xslt</w:t>
            </w:r>
          </w:p>
        </w:tc>
        <w:tc>
          <w:tcPr>
            <w:tcW w:w="9564" w:type="dxa"/>
            <w:shd w:val="clear" w:color="auto" w:fill="auto"/>
          </w:tcPr>
          <w:p w14:paraId="26DF59B7" w14:textId="1B0E634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5ABD1A2" w14:textId="77777777" w:rsidTr="009932E3">
        <w:tc>
          <w:tcPr>
            <w:tcW w:w="4535" w:type="dxa"/>
            <w:shd w:val="clear" w:color="auto" w:fill="auto"/>
          </w:tcPr>
          <w:p w14:paraId="3ED553A7" w14:textId="77777777" w:rsidR="009932E3" w:rsidRDefault="009932E3" w:rsidP="009932E3">
            <w:pPr>
              <w:spacing w:after="0"/>
            </w:pPr>
            <w:r>
              <w:t>ValidationProcessor.xslt</w:t>
            </w:r>
          </w:p>
        </w:tc>
        <w:tc>
          <w:tcPr>
            <w:tcW w:w="9564" w:type="dxa"/>
            <w:shd w:val="clear" w:color="auto" w:fill="auto"/>
          </w:tcPr>
          <w:p w14:paraId="18F6F899" w14:textId="457CBB8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203F5367" w14:textId="77777777" w:rsidTr="009932E3">
        <w:tc>
          <w:tcPr>
            <w:tcW w:w="4535" w:type="dxa"/>
            <w:shd w:val="clear" w:color="auto" w:fill="auto"/>
          </w:tcPr>
          <w:p w14:paraId="3B961BB4" w14:textId="77777777" w:rsidR="009932E3" w:rsidRDefault="009932E3" w:rsidP="009932E3">
            <w:pPr>
              <w:spacing w:after="0"/>
            </w:pPr>
            <w:r>
              <w:lastRenderedPageBreak/>
              <w:t>ValidationRules.xslt</w:t>
            </w:r>
          </w:p>
        </w:tc>
        <w:tc>
          <w:tcPr>
            <w:tcW w:w="9564" w:type="dxa"/>
            <w:shd w:val="clear" w:color="auto" w:fill="auto"/>
          </w:tcPr>
          <w:p w14:paraId="3AFD6566" w14:textId="311756A9" w:rsidR="008B360F" w:rsidRDefault="008B360F" w:rsidP="00251106">
            <w:pPr>
              <w:pStyle w:val="ListParagraph"/>
              <w:numPr>
                <w:ilvl w:val="0"/>
                <w:numId w:val="2"/>
              </w:numPr>
              <w:spacing w:after="0"/>
            </w:pPr>
            <w:r>
              <w:t xml:space="preserve">Streamlined $AcademicYear to be set consistently across collections (solution to recurring r1543 problem). </w:t>
            </w:r>
            <w:r>
              <w:t xml:space="preserve"> Updated rules </w:t>
            </w:r>
            <w:r w:rsidR="006C0A2D">
              <w:t>1544, 12148, 1547, 1841, 1650</w:t>
            </w:r>
          </w:p>
          <w:p w14:paraId="08B198CB" w14:textId="4D792140" w:rsidR="001B29CE" w:rsidRDefault="001B29CE" w:rsidP="00251106">
            <w:pPr>
              <w:pStyle w:val="ListParagraph"/>
              <w:numPr>
                <w:ilvl w:val="0"/>
                <w:numId w:val="2"/>
              </w:numPr>
              <w:spacing w:after="0"/>
            </w:pPr>
            <w:r>
              <w:t>Added comments inline explaining the above</w:t>
            </w:r>
          </w:p>
        </w:tc>
      </w:tr>
      <w:tr w:rsidR="009932E3" w14:paraId="5B557D5F" w14:textId="77777777" w:rsidTr="009932E3">
        <w:tc>
          <w:tcPr>
            <w:tcW w:w="4535" w:type="dxa"/>
            <w:shd w:val="clear" w:color="auto" w:fill="auto"/>
          </w:tcPr>
          <w:p w14:paraId="386F5DFA" w14:textId="77777777" w:rsidR="009932E3" w:rsidRDefault="009932E3" w:rsidP="009932E3">
            <w:pPr>
              <w:spacing w:after="0"/>
            </w:pPr>
            <w:r>
              <w:t>ValidationSummaryLayout.xslt</w:t>
            </w:r>
          </w:p>
        </w:tc>
        <w:tc>
          <w:tcPr>
            <w:tcW w:w="9564" w:type="dxa"/>
            <w:shd w:val="clear" w:color="auto" w:fill="auto"/>
          </w:tcPr>
          <w:p w14:paraId="23750535" w14:textId="16C4AA0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05B9504" w14:textId="77777777" w:rsidTr="009932E3">
        <w:tc>
          <w:tcPr>
            <w:tcW w:w="4535" w:type="dxa"/>
            <w:shd w:val="clear" w:color="auto" w:fill="auto"/>
          </w:tcPr>
          <w:p w14:paraId="79B78B69" w14:textId="77777777" w:rsidR="009932E3" w:rsidRDefault="009932E3" w:rsidP="009932E3">
            <w:pPr>
              <w:spacing w:after="0"/>
            </w:pPr>
            <w:r>
              <w:t>ValidationSummaryStyle.css</w:t>
            </w:r>
          </w:p>
        </w:tc>
        <w:tc>
          <w:tcPr>
            <w:tcW w:w="9564" w:type="dxa"/>
            <w:shd w:val="clear" w:color="auto" w:fill="auto"/>
          </w:tcPr>
          <w:p w14:paraId="116C3C8D" w14:textId="6BC694C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428B65DA" w14:textId="77777777" w:rsidTr="009932E3">
        <w:tc>
          <w:tcPr>
            <w:tcW w:w="4535" w:type="dxa"/>
            <w:shd w:val="clear" w:color="auto" w:fill="auto"/>
          </w:tcPr>
          <w:p w14:paraId="547058E0" w14:textId="77777777" w:rsidR="009932E3" w:rsidRDefault="009932E3" w:rsidP="009932E3">
            <w:pPr>
              <w:spacing w:after="0"/>
            </w:pPr>
            <w:r>
              <w:t>ValidationUsage.xml</w:t>
            </w:r>
          </w:p>
        </w:tc>
        <w:tc>
          <w:tcPr>
            <w:tcW w:w="9564" w:type="dxa"/>
            <w:shd w:val="clear" w:color="auto" w:fill="auto"/>
          </w:tcPr>
          <w:p w14:paraId="750E5979" w14:textId="339E72BD" w:rsidR="000349F5" w:rsidRDefault="001B29CE" w:rsidP="00E82608">
            <w:pPr>
              <w:spacing w:after="0"/>
            </w:pPr>
            <w:r>
              <w:t>None</w:t>
            </w:r>
          </w:p>
        </w:tc>
      </w:tr>
      <w:tr w:rsidR="009932E3" w14:paraId="40ED38B6" w14:textId="77777777" w:rsidTr="009932E3">
        <w:tc>
          <w:tcPr>
            <w:tcW w:w="4535" w:type="dxa"/>
            <w:shd w:val="clear" w:color="auto" w:fill="auto"/>
          </w:tcPr>
          <w:p w14:paraId="78CF2F70" w14:textId="77777777" w:rsidR="009932E3" w:rsidRDefault="009932E3" w:rsidP="009932E3">
            <w:pPr>
              <w:spacing w:after="0"/>
            </w:pPr>
            <w:r>
              <w:t>XMLPresentation.xslt</w:t>
            </w:r>
          </w:p>
        </w:tc>
        <w:tc>
          <w:tcPr>
            <w:tcW w:w="9564" w:type="dxa"/>
            <w:shd w:val="clear" w:color="auto" w:fill="auto"/>
          </w:tcPr>
          <w:p w14:paraId="3F5BD453" w14:textId="2CCF55A3" w:rsidR="009932E3" w:rsidRDefault="00233D59" w:rsidP="009932E3">
            <w:pPr>
              <w:spacing w:after="0"/>
            </w:pPr>
            <w:r>
              <w:t>None</w:t>
            </w:r>
          </w:p>
        </w:tc>
      </w:tr>
    </w:tbl>
    <w:p w14:paraId="67A57FAC" w14:textId="77777777" w:rsidR="009932E3" w:rsidRDefault="009932E3"/>
    <w:sectPr w:rsidR="009932E3" w:rsidSect="009932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D1564" w14:textId="77777777" w:rsidR="00AB28D2" w:rsidRDefault="00AB28D2" w:rsidP="009932E3">
      <w:pPr>
        <w:spacing w:after="0" w:line="240" w:lineRule="auto"/>
      </w:pPr>
      <w:r>
        <w:separator/>
      </w:r>
    </w:p>
  </w:endnote>
  <w:endnote w:type="continuationSeparator" w:id="0">
    <w:p w14:paraId="5388BC8A" w14:textId="77777777" w:rsidR="00AB28D2" w:rsidRDefault="00AB28D2" w:rsidP="0099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256DA" w14:textId="77777777" w:rsidR="009932E3" w:rsidRDefault="00993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A05A" w14:textId="77777777" w:rsidR="009932E3" w:rsidRDefault="009932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56A3" w14:textId="77777777" w:rsidR="009932E3" w:rsidRDefault="00993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0EC9B" w14:textId="77777777" w:rsidR="00AB28D2" w:rsidRDefault="00AB28D2" w:rsidP="009932E3">
      <w:pPr>
        <w:spacing w:after="0" w:line="240" w:lineRule="auto"/>
      </w:pPr>
      <w:r>
        <w:separator/>
      </w:r>
    </w:p>
  </w:footnote>
  <w:footnote w:type="continuationSeparator" w:id="0">
    <w:p w14:paraId="54A01686" w14:textId="77777777" w:rsidR="00AB28D2" w:rsidRDefault="00AB28D2" w:rsidP="0099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DE8A" w14:textId="77777777" w:rsidR="009932E3" w:rsidRDefault="00993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3298" w14:textId="77777777" w:rsidR="009932E3" w:rsidRPr="009932E3" w:rsidRDefault="009932E3" w:rsidP="009932E3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Validation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05EC2" w14:textId="77777777" w:rsidR="009932E3" w:rsidRDefault="009932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B2491"/>
    <w:multiLevelType w:val="hybridMultilevel"/>
    <w:tmpl w:val="0504B24C"/>
    <w:lvl w:ilvl="0" w:tplc="4A1A202E">
      <w:start w:val="22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0C0431"/>
    <w:multiLevelType w:val="hybridMultilevel"/>
    <w:tmpl w:val="4B1253FC"/>
    <w:lvl w:ilvl="0" w:tplc="670A4BA4">
      <w:start w:val="21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4913611">
    <w:abstractNumId w:val="1"/>
  </w:num>
  <w:num w:numId="2" w16cid:durableId="2125273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E3"/>
    <w:rsid w:val="000066D3"/>
    <w:rsid w:val="000349F5"/>
    <w:rsid w:val="00040AD0"/>
    <w:rsid w:val="000B2892"/>
    <w:rsid w:val="000D6363"/>
    <w:rsid w:val="00104313"/>
    <w:rsid w:val="00116B92"/>
    <w:rsid w:val="00136C5A"/>
    <w:rsid w:val="00140ED3"/>
    <w:rsid w:val="00154158"/>
    <w:rsid w:val="001B29CE"/>
    <w:rsid w:val="001F6687"/>
    <w:rsid w:val="00203863"/>
    <w:rsid w:val="00205012"/>
    <w:rsid w:val="00233D59"/>
    <w:rsid w:val="002447C9"/>
    <w:rsid w:val="00251106"/>
    <w:rsid w:val="002C25AA"/>
    <w:rsid w:val="00340F22"/>
    <w:rsid w:val="00342179"/>
    <w:rsid w:val="003508B7"/>
    <w:rsid w:val="00381E87"/>
    <w:rsid w:val="003D2E31"/>
    <w:rsid w:val="00414C71"/>
    <w:rsid w:val="00506CF1"/>
    <w:rsid w:val="0052048B"/>
    <w:rsid w:val="005E0895"/>
    <w:rsid w:val="0061086B"/>
    <w:rsid w:val="0061351E"/>
    <w:rsid w:val="00656D36"/>
    <w:rsid w:val="00677854"/>
    <w:rsid w:val="00685A10"/>
    <w:rsid w:val="00686D9F"/>
    <w:rsid w:val="006C0A2D"/>
    <w:rsid w:val="006D01DE"/>
    <w:rsid w:val="0070327F"/>
    <w:rsid w:val="007B27AC"/>
    <w:rsid w:val="007B3552"/>
    <w:rsid w:val="007F32F3"/>
    <w:rsid w:val="00823EAB"/>
    <w:rsid w:val="008859E4"/>
    <w:rsid w:val="008B360F"/>
    <w:rsid w:val="00905BE1"/>
    <w:rsid w:val="009570E7"/>
    <w:rsid w:val="00985C84"/>
    <w:rsid w:val="009932E3"/>
    <w:rsid w:val="009D37E8"/>
    <w:rsid w:val="00A3176B"/>
    <w:rsid w:val="00A77E29"/>
    <w:rsid w:val="00A86588"/>
    <w:rsid w:val="00AA583C"/>
    <w:rsid w:val="00AB28D2"/>
    <w:rsid w:val="00AC1742"/>
    <w:rsid w:val="00AE75CE"/>
    <w:rsid w:val="00B77E16"/>
    <w:rsid w:val="00C17840"/>
    <w:rsid w:val="00C3769E"/>
    <w:rsid w:val="00C42EFE"/>
    <w:rsid w:val="00C9196A"/>
    <w:rsid w:val="00CA2134"/>
    <w:rsid w:val="00CF1013"/>
    <w:rsid w:val="00D07A4D"/>
    <w:rsid w:val="00D90CF9"/>
    <w:rsid w:val="00DC3212"/>
    <w:rsid w:val="00DC78E7"/>
    <w:rsid w:val="00DE5C5F"/>
    <w:rsid w:val="00E82608"/>
    <w:rsid w:val="00E92516"/>
    <w:rsid w:val="00EB2C90"/>
    <w:rsid w:val="00F338DF"/>
    <w:rsid w:val="00F6002B"/>
    <w:rsid w:val="00F66324"/>
    <w:rsid w:val="00FD2121"/>
    <w:rsid w:val="00FE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AD506"/>
  <w15:chartTrackingRefBased/>
  <w15:docId w15:val="{F2FC1A0A-28AE-4A64-BDB5-B1BD126F4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2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32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2E3"/>
  </w:style>
  <w:style w:type="paragraph" w:styleId="Footer">
    <w:name w:val="footer"/>
    <w:basedOn w:val="Normal"/>
    <w:link w:val="Foot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2E3"/>
  </w:style>
  <w:style w:type="character" w:customStyle="1" w:styleId="Heading1Char">
    <w:name w:val="Heading 1 Char"/>
    <w:basedOn w:val="DefaultParagraphFont"/>
    <w:link w:val="Heading1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A5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Vicky Howells</cp:lastModifiedBy>
  <cp:revision>69</cp:revision>
  <dcterms:created xsi:type="dcterms:W3CDTF">2021-08-25T08:01:00Z</dcterms:created>
  <dcterms:modified xsi:type="dcterms:W3CDTF">2022-10-06T16:14:00Z</dcterms:modified>
</cp:coreProperties>
</file>